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E" w:rsidRDefault="00CA4ADE">
      <w:pPr>
        <w:jc w:val="both"/>
        <w:rPr>
          <w:b/>
          <w:bCs/>
          <w:sz w:val="28"/>
          <w:szCs w:val="28"/>
        </w:rPr>
      </w:pPr>
    </w:p>
    <w:p w:rsidR="00CA4ADE" w:rsidRDefault="00CA4ADE">
      <w:pPr>
        <w:jc w:val="both"/>
        <w:rPr>
          <w:b/>
          <w:bCs/>
          <w:sz w:val="28"/>
          <w:szCs w:val="28"/>
        </w:rPr>
      </w:pPr>
      <w:r w:rsidRPr="005E1ABF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6pt;height:755.4pt">
            <v:imagedata r:id="rId7" o:title=""/>
          </v:shape>
        </w:pict>
      </w:r>
    </w:p>
    <w:p w:rsidR="00CA4ADE" w:rsidRDefault="00CA4ADE">
      <w:pPr>
        <w:jc w:val="both"/>
        <w:rPr>
          <w:b/>
          <w:bCs/>
          <w:sz w:val="28"/>
          <w:szCs w:val="28"/>
        </w:rPr>
      </w:pPr>
    </w:p>
    <w:p w:rsidR="00CA4ADE" w:rsidRDefault="00CA4ADE">
      <w:pPr>
        <w:jc w:val="both"/>
        <w:rPr>
          <w:b/>
          <w:bCs/>
          <w:sz w:val="28"/>
          <w:szCs w:val="28"/>
        </w:rPr>
      </w:pPr>
    </w:p>
    <w:p w:rsidR="00CA4ADE" w:rsidRPr="00F82155" w:rsidRDefault="00CA4ADE">
      <w:pPr>
        <w:jc w:val="both"/>
        <w:rPr>
          <w:sz w:val="28"/>
          <w:szCs w:val="28"/>
          <w:lang w:val="ru-RU"/>
        </w:rPr>
      </w:pPr>
    </w:p>
    <w:p w:rsidR="00CA4ADE" w:rsidRPr="00244FA9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57"/>
        <w:jc w:val="both"/>
        <w:rPr>
          <w:sz w:val="28"/>
          <w:szCs w:val="28"/>
        </w:rPr>
      </w:pPr>
      <w:r w:rsidRPr="00244FA9">
        <w:rPr>
          <w:sz w:val="28"/>
          <w:szCs w:val="28"/>
        </w:rPr>
        <w:t>Рейтинг українських спортсменів в академічному веслуванні (далі – Рейтинг) є інформаційною системою персональних даних і являє собою сукупність загальнодоступних персональних даних спортсменів-веслувальників (далі – персональних даних), що приймають участь в міжнародних та всеукраїнських змаганнях з академі</w:t>
      </w:r>
      <w:r>
        <w:rPr>
          <w:sz w:val="28"/>
          <w:szCs w:val="28"/>
        </w:rPr>
        <w:t xml:space="preserve">чного веслування, що фіксуються Національною </w:t>
      </w:r>
      <w:r w:rsidRPr="00244FA9">
        <w:rPr>
          <w:sz w:val="28"/>
          <w:szCs w:val="28"/>
        </w:rPr>
        <w:t>Федерацією академічного веслування Укра</w:t>
      </w:r>
      <w:r>
        <w:rPr>
          <w:sz w:val="28"/>
          <w:szCs w:val="28"/>
        </w:rPr>
        <w:t>їни (далі</w:t>
      </w:r>
      <w:r w:rsidRPr="007F0C9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44FA9">
        <w:rPr>
          <w:sz w:val="28"/>
          <w:szCs w:val="28"/>
        </w:rPr>
        <w:t xml:space="preserve"> ФАВУ), що входять до бази даних, інформаційних технологій і технічних засобів, що дозволяють здійснювати обробку цих даних з використанням засобів автоматизації або без використання цих засобів.</w:t>
      </w:r>
    </w:p>
    <w:p w:rsidR="00CA4ADE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Рейтинг створений виключно для потреб ФАВУ з метою організації збору, систематизації, обробки, збереження, обліку та використання на підставі офіційно затверджених протоколах всеукраїнських та міжнародних змагань персональних даних українських спортсменів-веслувальників.</w:t>
      </w:r>
    </w:p>
    <w:p w:rsidR="00CA4ADE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ФАВУ гарантує використання персональних даних українських веслувальників у відповідності до законодавства України про персональні дані.</w:t>
      </w:r>
    </w:p>
    <w:p w:rsidR="00CA4ADE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Метою створення Рейтингу є:</w:t>
      </w:r>
    </w:p>
    <w:p w:rsidR="00CA4ADE" w:rsidRDefault="00CA4ADE" w:rsidP="007F0C98">
      <w:pPr>
        <w:numPr>
          <w:ilvl w:val="1"/>
          <w:numId w:val="1"/>
        </w:numPr>
        <w:tabs>
          <w:tab w:val="left" w:pos="1080"/>
          <w:tab w:val="left" w:pos="1440"/>
        </w:tabs>
        <w:spacing w:before="240"/>
        <w:ind w:left="1080" w:hanging="720"/>
        <w:jc w:val="both"/>
        <w:rPr>
          <w:sz w:val="28"/>
          <w:szCs w:val="28"/>
        </w:rPr>
      </w:pPr>
      <w:r>
        <w:rPr>
          <w:sz w:val="28"/>
          <w:szCs w:val="28"/>
        </w:rPr>
        <w:t>сприяння підвищенню росту спортивних результатів та досягнень українських веслувальників;</w:t>
      </w:r>
    </w:p>
    <w:p w:rsidR="00CA4ADE" w:rsidRDefault="00CA4ADE" w:rsidP="007F0C98">
      <w:pPr>
        <w:numPr>
          <w:ilvl w:val="1"/>
          <w:numId w:val="1"/>
        </w:numPr>
        <w:tabs>
          <w:tab w:val="left" w:pos="1080"/>
          <w:tab w:val="left" w:pos="1440"/>
        </w:tabs>
        <w:spacing w:before="240"/>
        <w:ind w:left="1080" w:hanging="720"/>
        <w:jc w:val="both"/>
        <w:rPr>
          <w:sz w:val="28"/>
          <w:szCs w:val="28"/>
        </w:rPr>
      </w:pPr>
      <w:r>
        <w:rPr>
          <w:sz w:val="28"/>
          <w:szCs w:val="28"/>
        </w:rPr>
        <w:t>вплив на розподіл спортивного інвентарю (але потребує окремого рішення тренерської Ради ФАВУ);</w:t>
      </w:r>
    </w:p>
    <w:p w:rsidR="00CA4ADE" w:rsidRDefault="00CA4ADE" w:rsidP="007F0C98">
      <w:pPr>
        <w:numPr>
          <w:ilvl w:val="1"/>
          <w:numId w:val="1"/>
        </w:numPr>
        <w:tabs>
          <w:tab w:val="left" w:pos="1080"/>
          <w:tab w:val="left" w:pos="1440"/>
        </w:tabs>
        <w:spacing w:before="240"/>
        <w:ind w:left="1080" w:hanging="720"/>
        <w:jc w:val="both"/>
        <w:rPr>
          <w:sz w:val="28"/>
          <w:szCs w:val="28"/>
        </w:rPr>
      </w:pPr>
      <w:r>
        <w:rPr>
          <w:sz w:val="28"/>
          <w:szCs w:val="28"/>
        </w:rPr>
        <w:t>визначення (шляхом ранжирування в Рейтингу) найсильніших спортсменів, у відповідності до даного положення про Рейтинг та календарного плану змагань, включених до розрахунку Рейтингу;</w:t>
      </w:r>
    </w:p>
    <w:p w:rsidR="00CA4ADE" w:rsidRDefault="00CA4ADE" w:rsidP="007F0C98">
      <w:pPr>
        <w:numPr>
          <w:ilvl w:val="1"/>
          <w:numId w:val="1"/>
        </w:numPr>
        <w:tabs>
          <w:tab w:val="left" w:pos="1080"/>
          <w:tab w:val="left" w:pos="1440"/>
        </w:tabs>
        <w:spacing w:before="240"/>
        <w:ind w:left="1080" w:hanging="720"/>
        <w:jc w:val="both"/>
        <w:rPr>
          <w:sz w:val="28"/>
          <w:szCs w:val="28"/>
        </w:rPr>
      </w:pPr>
      <w:r>
        <w:rPr>
          <w:sz w:val="28"/>
          <w:szCs w:val="28"/>
        </w:rPr>
        <w:t>стимулювання місцевих осередків ФАВУ та спортивних організацій до розвитку академічного веслування в Україні.</w:t>
      </w:r>
    </w:p>
    <w:p w:rsidR="00CA4ADE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Рейтинг – це список українських спортсменів</w:t>
      </w:r>
      <w:r w:rsidRPr="00FF2776">
        <w:t xml:space="preserve">– </w:t>
      </w:r>
      <w:r>
        <w:rPr>
          <w:sz w:val="28"/>
          <w:szCs w:val="28"/>
        </w:rPr>
        <w:t>веслувальників, класифікованих протягом одного спортивного сезону в залежності від місць, що вони посіли на міжнародних та всеукраїнських змаганнях, які зазначені в таблиці нарахування очок (Додаток №1).</w:t>
      </w:r>
    </w:p>
    <w:p w:rsidR="00CA4ADE" w:rsidRPr="00166D41" w:rsidRDefault="00CA4ADE" w:rsidP="007F0C98">
      <w:pPr>
        <w:numPr>
          <w:ilvl w:val="0"/>
          <w:numId w:val="1"/>
        </w:numPr>
        <w:tabs>
          <w:tab w:val="left" w:pos="0"/>
          <w:tab w:val="left" w:pos="720"/>
        </w:tabs>
        <w:spacing w:before="24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Рейтинг спортсменів є особистий. В залік ідуть очки, отримані на змаганнях у відповідності до п.1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</w:t>
      </w:r>
    </w:p>
    <w:p w:rsidR="00CA4ADE" w:rsidRPr="006F5BBD" w:rsidRDefault="00CA4ADE" w:rsidP="007F0C98">
      <w:pPr>
        <w:numPr>
          <w:ilvl w:val="0"/>
          <w:numId w:val="1"/>
        </w:numPr>
        <w:tabs>
          <w:tab w:val="left" w:pos="720"/>
        </w:tabs>
        <w:spacing w:before="24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Підведення підсумків Рейтингу здійснюється</w:t>
      </w:r>
      <w:r w:rsidRPr="004E0F96">
        <w:rPr>
          <w:sz w:val="28"/>
          <w:szCs w:val="28"/>
        </w:rPr>
        <w:t xml:space="preserve"> поточно, після кожного змагання зазначеного в п.</w:t>
      </w:r>
      <w:r>
        <w:rPr>
          <w:sz w:val="28"/>
          <w:szCs w:val="28"/>
        </w:rPr>
        <w:t xml:space="preserve">16. Підсумкова таблиця </w:t>
      </w:r>
      <w:r>
        <w:t>–</w:t>
      </w:r>
      <w:r>
        <w:rPr>
          <w:sz w:val="28"/>
          <w:szCs w:val="28"/>
        </w:rPr>
        <w:t xml:space="preserve"> по закінченню спортивного сезону у відповідності з Правилами змагань з академічного веслування. Залік здійснюється в наступній віковій групі:</w:t>
      </w:r>
    </w:p>
    <w:p w:rsidR="00CA4ADE" w:rsidRDefault="00CA4ADE" w:rsidP="007F0C98">
      <w:pPr>
        <w:numPr>
          <w:ilvl w:val="1"/>
          <w:numId w:val="1"/>
        </w:numPr>
        <w:tabs>
          <w:tab w:val="left" w:pos="1080"/>
          <w:tab w:val="left" w:pos="1440"/>
        </w:tabs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чоловіки та жінки</w:t>
      </w:r>
      <w:r>
        <w:rPr>
          <w:sz w:val="28"/>
          <w:szCs w:val="28"/>
        </w:rPr>
        <w:tab/>
        <w:t xml:space="preserve"> - (24 роки та старші).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 разі участі спортсмена молодіжного віку до 23 років у змаганнях старшої вікової категорії (чоловіки та жінки), даним спортсменам нараховуються очки на загальних підставах, як і спортсменам старшого віку. </w:t>
      </w:r>
    </w:p>
    <w:p w:rsidR="00CA4ADE" w:rsidRPr="005F1338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Критерієм Рейтингу є очки, нараховані спортсменам на змаганнях в залежності від зайнятих місць та в класах човнів, які зазначені в таблиці нарахування очок</w:t>
      </w:r>
      <w:r w:rsidRPr="005F1338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 w:rsidRPr="005F1338">
        <w:rPr>
          <w:sz w:val="28"/>
          <w:szCs w:val="28"/>
        </w:rPr>
        <w:t>одаток №1)</w:t>
      </w:r>
      <w:r>
        <w:rPr>
          <w:sz w:val="28"/>
          <w:szCs w:val="28"/>
        </w:rPr>
        <w:t>.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В загальний залік Рейтингу спортсменам ідуть очки, отримані ним за участь в змаганнях згідно п.16, по найкращому результату показаному в категорії човнів, які зазначені в Додатку №1.</w:t>
      </w:r>
    </w:p>
    <w:p w:rsidR="00CA4ADE" w:rsidRPr="00141041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Нарахування в неолімпійських видах програми, на всеукраїнських та міжнародних змаганнях здійснюється згідно</w:t>
      </w:r>
      <w:r w:rsidRPr="00A82D9D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таблиці нарахування очок</w:t>
      </w:r>
      <w:r w:rsidRPr="005F1338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 w:rsidRPr="005F1338">
        <w:rPr>
          <w:sz w:val="28"/>
          <w:szCs w:val="28"/>
        </w:rPr>
        <w:t>одаток №1)</w:t>
      </w:r>
      <w:r>
        <w:rPr>
          <w:sz w:val="28"/>
          <w:szCs w:val="28"/>
        </w:rPr>
        <w:t xml:space="preserve"> з обов’язковим відрахуванням </w:t>
      </w:r>
      <w:r>
        <w:t>–</w:t>
      </w:r>
      <w:r w:rsidRPr="009B0FFF">
        <w:t xml:space="preserve"> </w:t>
      </w:r>
      <w:r>
        <w:rPr>
          <w:sz w:val="28"/>
          <w:szCs w:val="28"/>
        </w:rPr>
        <w:t>50% очок.</w:t>
      </w:r>
    </w:p>
    <w:p w:rsidR="00CA4ADE" w:rsidRPr="004C1FAD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 w:rsidRPr="004C1FAD">
        <w:rPr>
          <w:sz w:val="28"/>
          <w:szCs w:val="28"/>
        </w:rPr>
        <w:t>12. Зараховані очки можуть зніматись за неспортивну поведінку згідно рішення дисциплінарної Комісії ФАВУ.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 Очки нараховуються відповідно до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офіційних технічних результатів (</w:t>
      </w:r>
      <w:r w:rsidRPr="00894F03">
        <w:rPr>
          <w:sz w:val="28"/>
          <w:szCs w:val="28"/>
        </w:rPr>
        <w:t>належним чином</w:t>
      </w:r>
      <w:r>
        <w:rPr>
          <w:sz w:val="28"/>
          <w:szCs w:val="28"/>
        </w:rPr>
        <w:t xml:space="preserve"> оформлений</w:t>
      </w:r>
      <w:r w:rsidRPr="00C61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змагань) </w:t>
      </w:r>
      <w:r>
        <w:t>–</w:t>
      </w:r>
      <w:r>
        <w:rPr>
          <w:sz w:val="28"/>
          <w:szCs w:val="28"/>
        </w:rPr>
        <w:t xml:space="preserve"> всім спортсменам, що потрапили в зону нарахування очок.</w:t>
      </w:r>
    </w:p>
    <w:p w:rsidR="00CA4ADE" w:rsidRPr="00B374D2" w:rsidRDefault="00CA4ADE" w:rsidP="007F0C98">
      <w:pPr>
        <w:spacing w:before="240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14. Рейтинг оприлюднюється поточно на офіційному сайті ФАВУ </w:t>
      </w:r>
      <w:r>
        <w:rPr>
          <w:sz w:val="28"/>
          <w:szCs w:val="28"/>
          <w:lang w:val="en-US"/>
        </w:rPr>
        <w:t>www</w:t>
      </w:r>
      <w:r w:rsidRPr="00B374D2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rowingukraine</w:t>
      </w:r>
      <w:r w:rsidRPr="00B374D2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org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15. За підсумками Рейтингу підводиться комплексний залік з академічного веслування серед спортсменів ФАВУ.</w:t>
      </w:r>
    </w:p>
    <w:p w:rsidR="00CA4ADE" w:rsidRPr="00A82D9D" w:rsidRDefault="00CA4ADE" w:rsidP="007F0C98">
      <w:pPr>
        <w:spacing w:before="240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16. Підсумки Рейтингу підводяться за результатами виступу спортсменів на наступних змаганнях:</w:t>
      </w:r>
    </w:p>
    <w:p w:rsidR="00CA4ADE" w:rsidRPr="00924B49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Чемпіонат України (С</w:t>
      </w:r>
      <w:r>
        <w:rPr>
          <w:sz w:val="28"/>
          <w:szCs w:val="28"/>
          <w:lang w:val="en-US"/>
        </w:rPr>
        <w:t>oncept</w:t>
      </w:r>
      <w:r>
        <w:t>–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);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Регата пам’яті В.Кохненка </w:t>
      </w:r>
      <w:r>
        <w:t>–</w:t>
      </w:r>
      <w:r>
        <w:rPr>
          <w:sz w:val="28"/>
          <w:szCs w:val="28"/>
        </w:rPr>
        <w:t xml:space="preserve"> 6000м., 2000м.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Кубок України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Чемпіонат Європи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Чемпіонат України (ососбистий)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>Чемпіонат світу</w:t>
      </w:r>
    </w:p>
    <w:p w:rsidR="00CA4ADE" w:rsidRDefault="00CA4ADE" w:rsidP="007F0C98">
      <w:pPr>
        <w:numPr>
          <w:ilvl w:val="0"/>
          <w:numId w:val="2"/>
        </w:numPr>
        <w:spacing w:before="120"/>
        <w:ind w:left="1077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Командний чемпіонат України 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17. З метою своєчасної та якісної підготовки Рейтингу офіційні протоколи результатів змагань, належним чином оформлені відповідно до Правил змагань з академічного веслування, мають бути відправлені відразу по закінченню змагань технічним делегатом змагань на адресу ФАВУ, в електронному вигляді, у форматі MS Excel чи Word за електронною адресою: rowing</w:t>
      </w:r>
      <w:r>
        <w:rPr>
          <w:sz w:val="28"/>
          <w:szCs w:val="28"/>
          <w:lang w:val="en-US"/>
        </w:rPr>
        <w:t>ukraine</w:t>
      </w:r>
      <w:r w:rsidRPr="005D305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gmail</w:t>
      </w:r>
      <w:r w:rsidRPr="005D305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 xml:space="preserve"> </w:t>
      </w: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</w:p>
    <w:p w:rsidR="00CA4ADE" w:rsidRDefault="00CA4ADE" w:rsidP="007F0C98">
      <w:pPr>
        <w:spacing w:before="240"/>
        <w:ind w:firstLine="360"/>
        <w:jc w:val="both"/>
        <w:rPr>
          <w:sz w:val="28"/>
          <w:szCs w:val="28"/>
        </w:rPr>
      </w:pPr>
    </w:p>
    <w:p w:rsidR="00CA4ADE" w:rsidRDefault="00CA4ADE" w:rsidP="005862F2">
      <w:pPr>
        <w:spacing w:before="240"/>
        <w:ind w:firstLine="360"/>
        <w:jc w:val="both"/>
        <w:rPr>
          <w:sz w:val="28"/>
          <w:szCs w:val="28"/>
        </w:rPr>
      </w:pPr>
      <w:r w:rsidRPr="005862F2">
        <w:rPr>
          <w:sz w:val="28"/>
          <w:szCs w:val="28"/>
        </w:rPr>
        <w:pict>
          <v:shape id="_x0000_i1026" type="#_x0000_t75" style="width:327pt;height:776.4pt">
            <v:imagedata r:id="rId8" o:title=""/>
          </v:shape>
        </w:pict>
      </w:r>
    </w:p>
    <w:sectPr w:rsidR="00CA4ADE" w:rsidSect="005E1ABF">
      <w:footerReference w:type="even" r:id="rId9"/>
      <w:footerReference w:type="default" r:id="rId10"/>
      <w:pgSz w:w="11906" w:h="16838"/>
      <w:pgMar w:top="284" w:right="707" w:bottom="850" w:left="851" w:header="708" w:footer="354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ADE" w:rsidRDefault="00CA4ADE" w:rsidP="00244FA9">
      <w:r>
        <w:separator/>
      </w:r>
    </w:p>
  </w:endnote>
  <w:endnote w:type="continuationSeparator" w:id="0">
    <w:p w:rsidR="00CA4ADE" w:rsidRDefault="00CA4ADE" w:rsidP="0024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DE" w:rsidRDefault="00CA4ADE" w:rsidP="008D7B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4ADE" w:rsidRDefault="00CA4ADE" w:rsidP="008D7B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ADE" w:rsidRDefault="00CA4ADE" w:rsidP="008D7B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4ADE" w:rsidRPr="008D7B3B" w:rsidRDefault="00CA4ADE" w:rsidP="008D7B3B">
    <w:pPr>
      <w:pStyle w:val="Footer"/>
      <w:ind w:right="360"/>
      <w:jc w:val="center"/>
      <w:rPr>
        <w:sz w:val="16"/>
        <w:szCs w:val="16"/>
      </w:rPr>
    </w:pPr>
    <w:r w:rsidRPr="008D7B3B">
      <w:rPr>
        <w:sz w:val="16"/>
        <w:szCs w:val="16"/>
      </w:rPr>
      <w:t>Положенн</w:t>
    </w:r>
    <w:r>
      <w:rPr>
        <w:sz w:val="16"/>
        <w:szCs w:val="16"/>
      </w:rPr>
      <w:t>я про Р</w:t>
    </w:r>
    <w:r w:rsidRPr="008D7B3B">
      <w:rPr>
        <w:sz w:val="16"/>
        <w:szCs w:val="16"/>
      </w:rPr>
      <w:t>ейтинг спортсмена Національної Федерації академічного веслування України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ADE" w:rsidRDefault="00CA4ADE" w:rsidP="00244FA9">
      <w:r>
        <w:separator/>
      </w:r>
    </w:p>
  </w:footnote>
  <w:footnote w:type="continuationSeparator" w:id="0">
    <w:p w:rsidR="00CA4ADE" w:rsidRDefault="00CA4ADE" w:rsidP="00244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29D"/>
    <w:multiLevelType w:val="hybridMultilevel"/>
    <w:tmpl w:val="4A2046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1E2B2C"/>
    <w:multiLevelType w:val="hybridMultilevel"/>
    <w:tmpl w:val="0906AF16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51B"/>
    <w:rsid w:val="00043DF6"/>
    <w:rsid w:val="00090E61"/>
    <w:rsid w:val="000972B2"/>
    <w:rsid w:val="000C666B"/>
    <w:rsid w:val="000F1F69"/>
    <w:rsid w:val="0013451B"/>
    <w:rsid w:val="00141041"/>
    <w:rsid w:val="00166D41"/>
    <w:rsid w:val="001D11DF"/>
    <w:rsid w:val="00244FA9"/>
    <w:rsid w:val="00267A4D"/>
    <w:rsid w:val="003024F2"/>
    <w:rsid w:val="00371480"/>
    <w:rsid w:val="00394C90"/>
    <w:rsid w:val="0040313E"/>
    <w:rsid w:val="00431783"/>
    <w:rsid w:val="0043460B"/>
    <w:rsid w:val="00435165"/>
    <w:rsid w:val="004529A6"/>
    <w:rsid w:val="00466ABE"/>
    <w:rsid w:val="004720AD"/>
    <w:rsid w:val="004936FA"/>
    <w:rsid w:val="004A7050"/>
    <w:rsid w:val="004C1FAD"/>
    <w:rsid w:val="004C4DEE"/>
    <w:rsid w:val="004C6385"/>
    <w:rsid w:val="004E0F96"/>
    <w:rsid w:val="0058469A"/>
    <w:rsid w:val="005862F2"/>
    <w:rsid w:val="00596A65"/>
    <w:rsid w:val="005B384F"/>
    <w:rsid w:val="005C7C07"/>
    <w:rsid w:val="005D1329"/>
    <w:rsid w:val="005D1B29"/>
    <w:rsid w:val="005D3057"/>
    <w:rsid w:val="005E1ABF"/>
    <w:rsid w:val="005E7467"/>
    <w:rsid w:val="005F1338"/>
    <w:rsid w:val="00613ADF"/>
    <w:rsid w:val="00622F5E"/>
    <w:rsid w:val="00670C3B"/>
    <w:rsid w:val="00671FC3"/>
    <w:rsid w:val="006B7CE6"/>
    <w:rsid w:val="006C5DF4"/>
    <w:rsid w:val="006E285A"/>
    <w:rsid w:val="006E6822"/>
    <w:rsid w:val="006F5BBD"/>
    <w:rsid w:val="00701B25"/>
    <w:rsid w:val="00702B6F"/>
    <w:rsid w:val="00743C8C"/>
    <w:rsid w:val="00752845"/>
    <w:rsid w:val="00754249"/>
    <w:rsid w:val="007A5832"/>
    <w:rsid w:val="007C353B"/>
    <w:rsid w:val="007D0A21"/>
    <w:rsid w:val="007F0C98"/>
    <w:rsid w:val="00804945"/>
    <w:rsid w:val="00821CAD"/>
    <w:rsid w:val="00833AAD"/>
    <w:rsid w:val="00852A3D"/>
    <w:rsid w:val="0085487F"/>
    <w:rsid w:val="008565B9"/>
    <w:rsid w:val="00882BD3"/>
    <w:rsid w:val="00883F12"/>
    <w:rsid w:val="00890E31"/>
    <w:rsid w:val="00894F03"/>
    <w:rsid w:val="008A66ED"/>
    <w:rsid w:val="008D0812"/>
    <w:rsid w:val="008D7B3B"/>
    <w:rsid w:val="00924B49"/>
    <w:rsid w:val="00974F3C"/>
    <w:rsid w:val="00992AC1"/>
    <w:rsid w:val="009A2089"/>
    <w:rsid w:val="009B0FFF"/>
    <w:rsid w:val="009B140D"/>
    <w:rsid w:val="009D2F92"/>
    <w:rsid w:val="009F69C7"/>
    <w:rsid w:val="00A0534F"/>
    <w:rsid w:val="00A52C67"/>
    <w:rsid w:val="00A61CB2"/>
    <w:rsid w:val="00A82D9D"/>
    <w:rsid w:val="00AD3B7D"/>
    <w:rsid w:val="00B374D2"/>
    <w:rsid w:val="00B441B8"/>
    <w:rsid w:val="00B46D3C"/>
    <w:rsid w:val="00B81D00"/>
    <w:rsid w:val="00B92AD4"/>
    <w:rsid w:val="00BC0E9D"/>
    <w:rsid w:val="00BE68D3"/>
    <w:rsid w:val="00C61B1D"/>
    <w:rsid w:val="00C87527"/>
    <w:rsid w:val="00CA4ADE"/>
    <w:rsid w:val="00CA64E6"/>
    <w:rsid w:val="00CF3C44"/>
    <w:rsid w:val="00CF3E61"/>
    <w:rsid w:val="00D000BB"/>
    <w:rsid w:val="00D65048"/>
    <w:rsid w:val="00D82B97"/>
    <w:rsid w:val="00D92D58"/>
    <w:rsid w:val="00D93B90"/>
    <w:rsid w:val="00DB75E2"/>
    <w:rsid w:val="00DF4051"/>
    <w:rsid w:val="00E14C61"/>
    <w:rsid w:val="00E150A9"/>
    <w:rsid w:val="00E22FC4"/>
    <w:rsid w:val="00E35444"/>
    <w:rsid w:val="00E42F56"/>
    <w:rsid w:val="00E677E2"/>
    <w:rsid w:val="00ED40BB"/>
    <w:rsid w:val="00F82155"/>
    <w:rsid w:val="00F846EE"/>
    <w:rsid w:val="00FA0F58"/>
    <w:rsid w:val="00FB3F7F"/>
    <w:rsid w:val="00FB750D"/>
    <w:rsid w:val="00FC56E4"/>
    <w:rsid w:val="00FF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1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44F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4FA9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244F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FA9"/>
    <w:rPr>
      <w:rFonts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sid w:val="005C7C07"/>
    <w:rPr>
      <w:rFonts w:cs="Times New Roman"/>
    </w:rPr>
  </w:style>
  <w:style w:type="table" w:styleId="TableGrid">
    <w:name w:val="Table Grid"/>
    <w:basedOn w:val="TableNormal"/>
    <w:uiPriority w:val="99"/>
    <w:locked/>
    <w:rsid w:val="00E35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4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24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4</Pages>
  <Words>2578</Words>
  <Characters>1470</Characters>
  <Application>Microsoft Office Outlook</Application>
  <DocSecurity>0</DocSecurity>
  <Lines>0</Lines>
  <Paragraphs>0</Paragraphs>
  <ScaleCrop>false</ScaleCrop>
  <Company>ThinkFree Corp.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Deputat</cp:lastModifiedBy>
  <cp:revision>87</cp:revision>
  <cp:lastPrinted>2015-04-30T21:15:00Z</cp:lastPrinted>
  <dcterms:created xsi:type="dcterms:W3CDTF">2014-02-03T17:06:00Z</dcterms:created>
  <dcterms:modified xsi:type="dcterms:W3CDTF">2015-04-30T21:16:00Z</dcterms:modified>
</cp:coreProperties>
</file>